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Наступление нового тысячелетия, развитие новых информационных технологий, реформы в обществе привели не только к интенсивному росту общественного сознания, но и к появлению множества социально-психологических проблем.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На одно из первых мест выходит </w:t>
      </w:r>
      <w:bookmarkStart w:id="0" w:name="_GoBack"/>
      <w:r w:rsidRPr="002B3214">
        <w:rPr>
          <w:color w:val="000000" w:themeColor="text1"/>
          <w:sz w:val="28"/>
          <w:szCs w:val="28"/>
        </w:rPr>
        <w:t>проблема употребления школьниками наркотиков, алкоголя, табака.</w:t>
      </w:r>
      <w:bookmarkEnd w:id="0"/>
      <w:r w:rsidRPr="002B3214">
        <w:rPr>
          <w:color w:val="000000" w:themeColor="text1"/>
          <w:sz w:val="28"/>
          <w:szCs w:val="28"/>
        </w:rPr>
        <w:t xml:space="preserve"> Масштабы распространения наркомании, алкоголизма, </w:t>
      </w:r>
      <w:proofErr w:type="spellStart"/>
      <w:r w:rsidRPr="002B3214">
        <w:rPr>
          <w:color w:val="000000" w:themeColor="text1"/>
          <w:sz w:val="28"/>
          <w:szCs w:val="28"/>
        </w:rPr>
        <w:t>табакокурения</w:t>
      </w:r>
      <w:proofErr w:type="spellEnd"/>
      <w:r w:rsidRPr="002B3214">
        <w:rPr>
          <w:color w:val="000000" w:themeColor="text1"/>
          <w:sz w:val="28"/>
          <w:szCs w:val="28"/>
        </w:rPr>
        <w:t xml:space="preserve"> в России таковы, что ставят под вопрос физическое и духовное здоровье молодежи и будущее значительной ее части, а также социальную стабильность российского общества в ближайшей перспективе.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В связи со сложившейся в мире ситуацией активного злоупотребления </w:t>
      </w:r>
      <w:proofErr w:type="spellStart"/>
      <w:r w:rsidRPr="002B3214">
        <w:rPr>
          <w:color w:val="000000" w:themeColor="text1"/>
          <w:sz w:val="28"/>
          <w:szCs w:val="28"/>
        </w:rPr>
        <w:t>психоактивными</w:t>
      </w:r>
      <w:proofErr w:type="spellEnd"/>
      <w:r w:rsidRPr="002B3214">
        <w:rPr>
          <w:color w:val="000000" w:themeColor="text1"/>
          <w:sz w:val="28"/>
          <w:szCs w:val="28"/>
        </w:rPr>
        <w:t xml:space="preserve"> веществами (ПАВ) представителями всех возрастов, специалисты образовательных, социальных, психологических и медицинских ведомств на самых разных уровнях заявляют о необходимости проведения антинаркотической работы, в рамках которой первичная личностно-ориентированная профилактика направлена на формирование здорового образа жизни у детей и подростков.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Антинаркотическая профилактика в среде молодежи — это не обсуждение вредности отдаленных печальных последствий курения, алкоголизма и наркомании, не запугивание их страшными сюжетами, а прежде всего помощь в освоении навыков эффективной социальной адаптации—умения общаться, строить свои отношения со сверстниками и взрослыми, в развитии способности оценивать свое эмоциональное состояние и управлять им. Особое значение имеет формирование у детей и молодежи культуры здоровья — понимания ценности здоровья и здорового образа жизни. Только осознание личностной ценности здоровья позволяет человеку понять, чем опасны наркомания, алкоголизм и </w:t>
      </w:r>
      <w:proofErr w:type="spellStart"/>
      <w:r w:rsidRPr="002B3214">
        <w:rPr>
          <w:color w:val="000000" w:themeColor="text1"/>
          <w:sz w:val="28"/>
          <w:szCs w:val="28"/>
        </w:rPr>
        <w:t>табакокурение</w:t>
      </w:r>
      <w:proofErr w:type="spellEnd"/>
      <w:r w:rsidRPr="002B3214">
        <w:rPr>
          <w:color w:val="000000" w:themeColor="text1"/>
          <w:sz w:val="28"/>
          <w:szCs w:val="28"/>
        </w:rPr>
        <w:t>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Семья и школа стоят у истоков нравственного здоровья ребенка, формирования его личности. Эффективность работы по развитию, воспитанию детей и подростков и недопущению приобщения детей к наркотикам, алкоголю, </w:t>
      </w:r>
      <w:proofErr w:type="spellStart"/>
      <w:r w:rsidRPr="002B3214">
        <w:rPr>
          <w:color w:val="000000" w:themeColor="text1"/>
          <w:sz w:val="28"/>
          <w:szCs w:val="28"/>
        </w:rPr>
        <w:t>табакокурению</w:t>
      </w:r>
      <w:proofErr w:type="spellEnd"/>
      <w:r w:rsidRPr="002B3214">
        <w:rPr>
          <w:color w:val="000000" w:themeColor="text1"/>
          <w:sz w:val="28"/>
          <w:szCs w:val="28"/>
        </w:rPr>
        <w:t xml:space="preserve"> во многом зависит от того, насколько родители и педагоги ориентируются в этой проблеме.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lastRenderedPageBreak/>
        <w:t xml:space="preserve">Организация профилактической работы со школьниками по недопущению приобщения их к наркотикам, алкоголю, </w:t>
      </w:r>
      <w:proofErr w:type="spellStart"/>
      <w:r w:rsidRPr="002B3214">
        <w:rPr>
          <w:color w:val="000000" w:themeColor="text1"/>
          <w:sz w:val="28"/>
          <w:szCs w:val="28"/>
        </w:rPr>
        <w:t>табакокурению</w:t>
      </w:r>
      <w:proofErr w:type="spellEnd"/>
      <w:r w:rsidRPr="002B3214">
        <w:rPr>
          <w:color w:val="000000" w:themeColor="text1"/>
          <w:sz w:val="28"/>
          <w:szCs w:val="28"/>
        </w:rPr>
        <w:t xml:space="preserve"> является одной из важных задач образовательного учреждения.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Необходимо создание системы позитивной (конструктивной) профилактики, которая ориентируется не на патологию, не на болезнь и ее последствия, а на человека, его ресурсы, его выбор и обеспечивает поддержку и помощь в реализации собственного жизненного предназначения.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 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 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rStyle w:val="a4"/>
          <w:color w:val="000000" w:themeColor="text1"/>
          <w:sz w:val="28"/>
          <w:szCs w:val="28"/>
        </w:rPr>
        <w:t>Подростковый возраст: задачи и риски развития и воспитания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 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Подростковый возраст не случайно называют «трудным» – вчера еще такие послушные и дисциплинированные, сегодня мальчики и девочки вдруг становятся неуправляемыми, грубыми и даже жестокими. Во многом причины столь резких перемен характера связаны с мощными физиологическими и психическими изменениями, которые претерпевает организм подростка. Темпы созревания различных систем органов оказываются неодинаковыми, нередко они просто не успевают друг за другом. Субъективно все это проявляется ощущением физиологического дискомфорта – болит или кружится голова, часто тошнит, знобит или, наоборот, бросает в жар. Не понимая до конца, что с ними происходит, и, пугаясь этого, подросток всячески пытается избавиться от негативных переживаний. Реальное знакомство с наркотиками в этот период особенно опасно, поскольку создает иллюзию физиологического благополучия, на время снимая физиологические ощущения.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Подростковый возраст – наиболее опасный возраст для начала экспериментирования с любыми </w:t>
      </w:r>
      <w:proofErr w:type="spellStart"/>
      <w:r w:rsidRPr="002B3214">
        <w:rPr>
          <w:color w:val="000000" w:themeColor="text1"/>
          <w:sz w:val="28"/>
          <w:szCs w:val="28"/>
        </w:rPr>
        <w:t>психоактивными</w:t>
      </w:r>
      <w:proofErr w:type="spellEnd"/>
      <w:r w:rsidRPr="002B3214">
        <w:rPr>
          <w:color w:val="000000" w:themeColor="text1"/>
          <w:sz w:val="28"/>
          <w:szCs w:val="28"/>
        </w:rPr>
        <w:t xml:space="preserve"> веществами. Его часто называют возрастом независимости. Опыт знакомства с наркотиками происходит на молодежных вечеринках, в компаниях друзей, в подворотне и в других изолированных от влияния взрослых пространствах. У большинства возникает </w:t>
      </w:r>
      <w:r w:rsidRPr="002B3214">
        <w:rPr>
          <w:color w:val="000000" w:themeColor="text1"/>
          <w:sz w:val="28"/>
          <w:szCs w:val="28"/>
        </w:rPr>
        <w:lastRenderedPageBreak/>
        <w:t>либо личный опыт употребления того или иного наркотика, либо опосредованный – через близких знакомых и друзей. Вместе с расширением и объективизацией информации о наркотиках и риске злоупотребления ими формируется все более и более определенное отношение к наркотику: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• дети считают употребление наркотиков признаком уверенности, независимости, силы. Активный интерес к наркотикам приобретает прагматический характер. Исследуются различные формы наркотических веществ, идет поиск путей повышения эффекта при одновременном снижении риска. Вовлечение ими других подростков в среду употребляющих наркотики, может быть связано с убеждением полезности, или быть продиктовано негативными стремлениями: умышленным нанесением вреда, разрушением имиджа «чистоты», материальной выгодой (распространение наркотиков за возможность скидок при покупке для себя).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• употребляя наркотики, считают себя жертвами, не стремятся их распространять. Многие хотели бы избавиться от пагубной привычки, но им не хватает силы воли преодолеть возникшую зависимость или мешают внешние обстоятельства; есть и такие, кто идет на сознательное саморазрушение, пытаясь таким образом что-то «доказать миру».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Подростки, не определившие свое отношение к наркотикам, могут являться потенциальными жертвами приобщения к их употреблению.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Абсолютное большинство несовершеннолетних начинает употребление алкоголя и наркотиков испытывая на себе сильное давление группы. Учитывая важность для подростка общения со сверстниками, можно реально оценить трудности противостояния такому давлению.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Высокая опасность ранней наркотизации, алкоголизации, </w:t>
      </w:r>
      <w:proofErr w:type="spellStart"/>
      <w:r w:rsidRPr="002B3214">
        <w:rPr>
          <w:color w:val="000000" w:themeColor="text1"/>
          <w:sz w:val="28"/>
          <w:szCs w:val="28"/>
        </w:rPr>
        <w:t>табакокурения</w:t>
      </w:r>
      <w:proofErr w:type="spellEnd"/>
      <w:r w:rsidRPr="002B3214">
        <w:rPr>
          <w:color w:val="000000" w:themeColor="text1"/>
          <w:sz w:val="28"/>
          <w:szCs w:val="28"/>
        </w:rPr>
        <w:t xml:space="preserve"> обусловлена следующим: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• у детей, в силу возрастных особенностей развития, не сформированы физиологические механизмы «обезвреживания» </w:t>
      </w:r>
      <w:proofErr w:type="spellStart"/>
      <w:r w:rsidRPr="002B3214">
        <w:rPr>
          <w:color w:val="000000" w:themeColor="text1"/>
          <w:sz w:val="28"/>
          <w:szCs w:val="28"/>
        </w:rPr>
        <w:t>наркогенных</w:t>
      </w:r>
      <w:proofErr w:type="spellEnd"/>
      <w:r w:rsidRPr="002B3214">
        <w:rPr>
          <w:color w:val="000000" w:themeColor="text1"/>
          <w:sz w:val="28"/>
          <w:szCs w:val="28"/>
        </w:rPr>
        <w:t xml:space="preserve">, алкогольных, никотиновых веществ. Поэтому даже незначительные, с точки зрения взрослых, </w:t>
      </w:r>
      <w:r w:rsidRPr="002B3214">
        <w:rPr>
          <w:color w:val="000000" w:themeColor="text1"/>
          <w:sz w:val="28"/>
          <w:szCs w:val="28"/>
        </w:rPr>
        <w:lastRenderedPageBreak/>
        <w:t>дозы способны вызвать сильнейшее наркотическое, алкогольное, никотиновое отравление;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• наибольшей уязвимостью к действию наркотических, алкогольных, никотиновых веществ обладают клетки нервной системы, а также клетки печени и почек. Ранняя алкоголизация и курение обусловливают возникновение нарушений в нервно-психической сфере ребенка, снижение темпов его умственного развития и интеллектуальных функций;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• ранняя наркотизация в значительной степени замедляет темпы физического созревания организма. К примеру, установлено, что курящие школьники отстают в росте от своих сверстников в два раза;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• у детей гораздо быстрее, чем у взрослых развивается привыкание к одурманиванию; в том случае, если у ребенка недостаточно сформированы функции самоконтроля, стремление к риску может провоцировать отклоняющееся поведение, в том числе и приобщение к </w:t>
      </w:r>
      <w:proofErr w:type="spellStart"/>
      <w:r w:rsidRPr="002B3214">
        <w:rPr>
          <w:color w:val="000000" w:themeColor="text1"/>
          <w:sz w:val="28"/>
          <w:szCs w:val="28"/>
        </w:rPr>
        <w:t>психоактивным</w:t>
      </w:r>
      <w:proofErr w:type="spellEnd"/>
      <w:r w:rsidRPr="002B3214">
        <w:rPr>
          <w:color w:val="000000" w:themeColor="text1"/>
          <w:sz w:val="28"/>
          <w:szCs w:val="28"/>
        </w:rPr>
        <w:t xml:space="preserve"> веществам.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 xml:space="preserve">• отношение детей к употреблению </w:t>
      </w:r>
      <w:proofErr w:type="spellStart"/>
      <w:r w:rsidRPr="002B3214">
        <w:rPr>
          <w:color w:val="000000" w:themeColor="text1"/>
          <w:sz w:val="28"/>
          <w:szCs w:val="28"/>
        </w:rPr>
        <w:t>психоактивных</w:t>
      </w:r>
      <w:proofErr w:type="spellEnd"/>
      <w:r w:rsidRPr="002B3214">
        <w:rPr>
          <w:color w:val="000000" w:themeColor="text1"/>
          <w:sz w:val="28"/>
          <w:szCs w:val="28"/>
        </w:rPr>
        <w:t xml:space="preserve"> веществ (ПАВ) в большей степени зависит от взаимоотношений с родителями. В конечном счете, принимаемое подростками решение в отношении наркотиков, алкоголя, табака напрямую связано с характером повседневных детско-родительских взаимоотношений и во многом определяется степенью уважением к родителям. Даже у маленького ребенка бывают свои детские проблемы, а у взрослеющего человека тем более. Постарайтесь понять эти проблемы и помочь в их решении. Главное - по мере взросления детей не отдаляться от них, интересоваться их проблемами, вникать в их интересы и, конечно, внимательно относиться к любому возникающему у них вопросу.</w:t>
      </w:r>
    </w:p>
    <w:p w:rsidR="002B3214" w:rsidRPr="002B3214" w:rsidRDefault="002B3214" w:rsidP="002B3214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Детей нельзя оградить от наркотиков, но научить их сознательно отказываться от них можно и нужно. Данная работа выстраивается по следующим направлениям: образовательный блок, воспитательный блок, психологический блок, правовой блок.</w:t>
      </w:r>
    </w:p>
    <w:p w:rsidR="002B3214" w:rsidRPr="002B3214" w:rsidRDefault="002B3214" w:rsidP="001B0E0A">
      <w:pPr>
        <w:pStyle w:val="a3"/>
        <w:shd w:val="clear" w:color="auto" w:fill="FFFFFF" w:themeFill="background1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B3214">
        <w:rPr>
          <w:color w:val="000000" w:themeColor="text1"/>
          <w:sz w:val="28"/>
          <w:szCs w:val="28"/>
        </w:rPr>
        <w:t>В процессе проведения этой работы педагогами могут быть использованы памятки, представленные ниже.</w:t>
      </w:r>
    </w:p>
    <w:sectPr w:rsidR="002B3214" w:rsidRPr="002B3214" w:rsidSect="002B3214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52DCC"/>
    <w:multiLevelType w:val="multilevel"/>
    <w:tmpl w:val="5EE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E1632"/>
    <w:multiLevelType w:val="multilevel"/>
    <w:tmpl w:val="6FA8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8696F"/>
    <w:multiLevelType w:val="hybridMultilevel"/>
    <w:tmpl w:val="45C88CF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41372"/>
    <w:multiLevelType w:val="hybridMultilevel"/>
    <w:tmpl w:val="ACD86976"/>
    <w:lvl w:ilvl="0" w:tplc="3B4C55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71247B8"/>
    <w:multiLevelType w:val="multilevel"/>
    <w:tmpl w:val="2A7A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84C58"/>
    <w:multiLevelType w:val="multilevel"/>
    <w:tmpl w:val="0EB6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D221DE"/>
    <w:multiLevelType w:val="multilevel"/>
    <w:tmpl w:val="009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E56725"/>
    <w:multiLevelType w:val="multilevel"/>
    <w:tmpl w:val="7A72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14110"/>
    <w:multiLevelType w:val="multilevel"/>
    <w:tmpl w:val="8C2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D6"/>
    <w:rsid w:val="000826AC"/>
    <w:rsid w:val="000A1413"/>
    <w:rsid w:val="00191134"/>
    <w:rsid w:val="001B0E0A"/>
    <w:rsid w:val="002266D7"/>
    <w:rsid w:val="002B3214"/>
    <w:rsid w:val="002B6C61"/>
    <w:rsid w:val="00305EA1"/>
    <w:rsid w:val="00414609"/>
    <w:rsid w:val="00654B45"/>
    <w:rsid w:val="00807172"/>
    <w:rsid w:val="00990162"/>
    <w:rsid w:val="009A2BA1"/>
    <w:rsid w:val="00A56B4D"/>
    <w:rsid w:val="00BA0154"/>
    <w:rsid w:val="00BC130A"/>
    <w:rsid w:val="00C278B2"/>
    <w:rsid w:val="00CC44B7"/>
    <w:rsid w:val="00DB5AD6"/>
    <w:rsid w:val="00DF7B90"/>
    <w:rsid w:val="00E03CE1"/>
    <w:rsid w:val="00E17B2E"/>
    <w:rsid w:val="00E4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F9BE-4E51-4608-A001-0DD65F1F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4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4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5AD6"/>
  </w:style>
  <w:style w:type="paragraph" w:styleId="a3">
    <w:name w:val="Normal (Web)"/>
    <w:basedOn w:val="a"/>
    <w:uiPriority w:val="99"/>
    <w:unhideWhenUsed/>
    <w:rsid w:val="00DB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4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4B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nimagetext">
    <w:name w:val="on_image_text"/>
    <w:basedOn w:val="a0"/>
    <w:rsid w:val="00654B45"/>
  </w:style>
  <w:style w:type="character" w:customStyle="1" w:styleId="onimagereadmore">
    <w:name w:val="on_image_readmore"/>
    <w:basedOn w:val="a0"/>
    <w:rsid w:val="00654B45"/>
  </w:style>
  <w:style w:type="character" w:styleId="a4">
    <w:name w:val="Strong"/>
    <w:basedOn w:val="a0"/>
    <w:uiPriority w:val="22"/>
    <w:qFormat/>
    <w:rsid w:val="00C278B2"/>
    <w:rPr>
      <w:b/>
      <w:bCs/>
    </w:rPr>
  </w:style>
  <w:style w:type="paragraph" w:styleId="a5">
    <w:name w:val="Body Text"/>
    <w:basedOn w:val="a"/>
    <w:link w:val="a6"/>
    <w:unhideWhenUsed/>
    <w:rsid w:val="00A56B4D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56B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2B3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288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9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0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Муллахметова</dc:creator>
  <cp:keywords/>
  <dc:description/>
  <cp:lastModifiedBy>aryae</cp:lastModifiedBy>
  <cp:revision>2</cp:revision>
  <dcterms:created xsi:type="dcterms:W3CDTF">2020-10-13T11:11:00Z</dcterms:created>
  <dcterms:modified xsi:type="dcterms:W3CDTF">2020-10-13T11:11:00Z</dcterms:modified>
</cp:coreProperties>
</file>