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413" w:h="807" w:hRule="exact" w:wrap="none" w:vAnchor="page" w:hAnchor="page" w:x="1444" w:y="98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Государственное бюджетное общеобразовательное учреждение</w:t>
        <w:br/>
        <w:t>«СПЕЦИАЛЬНАЯ (КОРРЕКЦИОННАЯ) ОБЩЕОБРАЗОВАТЕЛЬНАЯ</w:t>
        <w:br/>
        <w:t>ШКОЛА-ИНТЕРНАТ V вида»</w:t>
      </w:r>
    </w:p>
    <w:p>
      <w:pPr>
        <w:pStyle w:val="Style5"/>
        <w:framePr w:w="9413" w:h="807" w:hRule="exact" w:wrap="none" w:vAnchor="page" w:hAnchor="page" w:x="1444" w:y="208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5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670013 Республика Бурятия, г. Улан-Удэ,</w:t>
        <w:br/>
        <w:t>ул.Гармаева,д.46,тел. 8(301) 2-42-77-52,</w:t>
        <w:br/>
        <w:t>факс 42-77-52.</w:t>
      </w:r>
    </w:p>
    <w:p>
      <w:pPr>
        <w:pStyle w:val="Style5"/>
        <w:framePr w:wrap="none" w:vAnchor="page" w:hAnchor="page" w:x="2155" w:y="286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E-mail: skosi </w:t>
      </w:r>
      <w:r>
        <w:fldChar w:fldCharType="begin"/>
      </w:r>
      <w:r>
        <w:rPr>
          <w:color w:val="000000"/>
        </w:rPr>
        <w:instrText> HYPERLINK "mailto:l@rnail.ru"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l@rnail.ru</w:t>
      </w:r>
      <w:r>
        <w:fldChar w:fldCharType="end"/>
      </w:r>
    </w:p>
    <w:p>
      <w:pPr>
        <w:pStyle w:val="Style7"/>
        <w:framePr w:w="9413" w:h="338" w:hRule="exact" w:wrap="none" w:vAnchor="page" w:hAnchor="page" w:x="1444" w:y="3133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ПРИКАЗ № 14</w:t>
      </w:r>
    </w:p>
    <w:p>
      <w:pPr>
        <w:pStyle w:val="Style9"/>
        <w:framePr w:w="9413" w:h="339" w:hRule="exact" w:wrap="none" w:vAnchor="page" w:hAnchor="page" w:x="1444" w:y="3781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 20 марта 2020 г.</w:t>
      </w:r>
    </w:p>
    <w:p>
      <w:pPr>
        <w:pStyle w:val="Style9"/>
        <w:framePr w:w="9413" w:h="8631" w:hRule="exact" w:wrap="none" w:vAnchor="page" w:hAnchor="page" w:x="1444" w:y="4383"/>
        <w:widowControl w:val="0"/>
        <w:keepNext w:val="0"/>
        <w:keepLines w:val="0"/>
        <w:shd w:val="clear" w:color="auto" w:fill="auto"/>
        <w:bidi w:val="0"/>
        <w:jc w:val="both"/>
        <w:spacing w:before="0" w:after="386" w:line="312" w:lineRule="exact"/>
        <w:ind w:left="1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основании приказа Министерства просвещения Российской</w:t>
        <w:br/>
        <w:t>Федерации от 17 марта 2020 г. № 104 «Об организации образовательной</w:t>
        <w:br/>
        <w:t>деятельности в организациях, реализующих образовательные программы</w:t>
        <w:br/>
        <w:t>начального общего, основного общего и среднего общего образования,</w:t>
        <w:br/>
        <w:t>образовательные программы среднего профессионального образования,</w:t>
        <w:br/>
        <w:t>соответствующего дополнительного профессионального образования и</w:t>
        <w:br/>
        <w:t>дополнительные общеобразовательные программы, в условиях</w:t>
        <w:br/>
        <w:t>распространения коронавирусной инфекции на территории Российской</w:t>
        <w:br/>
        <w:t>Федерации</w:t>
      </w:r>
    </w:p>
    <w:p>
      <w:pPr>
        <w:pStyle w:val="Style9"/>
        <w:framePr w:w="9413" w:h="8631" w:hRule="exact" w:wrap="none" w:vAnchor="page" w:hAnchor="page" w:x="1444" w:y="4383"/>
        <w:widowControl w:val="0"/>
        <w:keepNext w:val="0"/>
        <w:keepLines w:val="0"/>
        <w:shd w:val="clear" w:color="auto" w:fill="auto"/>
        <w:bidi w:val="0"/>
        <w:jc w:val="both"/>
        <w:spacing w:before="0" w:after="308" w:line="280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ПРИКАЗЫВАЮ:</w:t>
      </w:r>
    </w:p>
    <w:p>
      <w:pPr>
        <w:pStyle w:val="Style9"/>
        <w:numPr>
          <w:ilvl w:val="0"/>
          <w:numId w:val="1"/>
        </w:numPr>
        <w:framePr w:w="9413" w:h="8631" w:hRule="exact" w:wrap="none" w:vAnchor="page" w:hAnchor="page" w:x="1444" w:y="4383"/>
        <w:tabs>
          <w:tab w:leader="none" w:pos="10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Продолжить вести учебно-воспитательный процесс для обучающихся</w:t>
        <w:br/>
        <w:t>ГБОУ «С(К)ОШИ V вида» в формате дистанционного режима в период с</w:t>
        <w:br/>
        <w:t>01.04.2020 г. по 12.04.2020 г.</w:t>
      </w:r>
    </w:p>
    <w:p>
      <w:pPr>
        <w:pStyle w:val="Style9"/>
        <w:numPr>
          <w:ilvl w:val="0"/>
          <w:numId w:val="1"/>
        </w:numPr>
        <w:framePr w:w="9413" w:h="8631" w:hRule="exact" w:wrap="none" w:vAnchor="page" w:hAnchor="page" w:x="1444" w:y="4383"/>
        <w:tabs>
          <w:tab w:leader="none" w:pos="10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целью прохождения образовательных программ в полном объеме</w:t>
        <w:br/>
        <w:t>активизировать индивидуальную работу с обучающимися, используя</w:t>
        <w:br/>
        <w:t>дистанционные образовательные технологии, такие как «Российская</w:t>
        <w:br/>
        <w:t>электронная школа» ИС «Электронное образование РБ», мессенджер</w:t>
        <w:br/>
        <w:t>«Вайбер» и на бумажных носителях.</w:t>
      </w:r>
    </w:p>
    <w:p>
      <w:pPr>
        <w:pStyle w:val="Style9"/>
        <w:numPr>
          <w:ilvl w:val="0"/>
          <w:numId w:val="1"/>
        </w:numPr>
        <w:framePr w:w="9413" w:h="8631" w:hRule="exact" w:wrap="none" w:vAnchor="page" w:hAnchor="page" w:x="1444" w:y="4383"/>
        <w:tabs>
          <w:tab w:leader="none" w:pos="10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Возложить ответственность за координацию и контроль работы</w:t>
        <w:br/>
        <w:t>учителей с обучающимися класса в дистанционном режиме на заместителя</w:t>
        <w:br/>
        <w:t>директора по учебно-воспитательной работе Лоскову Т.М.</w:t>
      </w:r>
    </w:p>
    <w:p>
      <w:pPr>
        <w:pStyle w:val="Style9"/>
        <w:numPr>
          <w:ilvl w:val="0"/>
          <w:numId w:val="1"/>
        </w:numPr>
        <w:framePr w:w="9413" w:h="8631" w:hRule="exact" w:wrap="none" w:vAnchor="page" w:hAnchor="page" w:x="1444" w:y="4383"/>
        <w:tabs>
          <w:tab w:leader="none" w:pos="10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1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Классным руководителям обеспечить выполнение программного</w:t>
        <w:br/>
        <w:t>материала в период дистанционного обучения</w:t>
      </w:r>
    </w:p>
    <w:p>
      <w:pPr>
        <w:pStyle w:val="Style9"/>
        <w:numPr>
          <w:ilvl w:val="0"/>
          <w:numId w:val="1"/>
        </w:numPr>
        <w:framePr w:w="9413" w:h="8631" w:hRule="exact" w:wrap="none" w:vAnchor="page" w:hAnchor="page" w:x="1444" w:y="4383"/>
        <w:tabs>
          <w:tab w:leader="none" w:pos="110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Разместить настоящий приказ на официальном сайте учреждения.</w:t>
      </w:r>
    </w:p>
    <w:p>
      <w:pPr>
        <w:pStyle w:val="Style9"/>
        <w:numPr>
          <w:ilvl w:val="0"/>
          <w:numId w:val="1"/>
        </w:numPr>
        <w:framePr w:w="9413" w:h="8631" w:hRule="exact" w:wrap="none" w:vAnchor="page" w:hAnchor="page" w:x="1444" w:y="4383"/>
        <w:tabs>
          <w:tab w:leader="none" w:pos="10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за исполнением приказа оставляю за собой.</w:t>
      </w:r>
    </w:p>
    <w:p>
      <w:pPr>
        <w:framePr w:wrap="none" w:vAnchor="page" w:hAnchor="page" w:x="3086" w:y="1299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84pt;height:117pt;">
            <v:imagedata r:id="rId5" r:href="rId6"/>
          </v:shape>
        </w:pict>
      </w:r>
    </w:p>
    <w:p>
      <w:pPr>
        <w:pStyle w:val="Style9"/>
        <w:framePr w:wrap="none" w:vAnchor="page" w:hAnchor="page" w:x="1444" w:y="13952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5899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Л.П. Загвозкина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Основной текст (4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8">
    <w:name w:val="Основной текст (5)_"/>
    <w:basedOn w:val="DefaultParagraphFont"/>
    <w:link w:val="Style7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0">
    <w:name w:val="Основной текст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360" w:line="25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FFFFFF"/>
      <w:spacing w:before="360" w:line="25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7">
    <w:name w:val="Основной текст (5)"/>
    <w:basedOn w:val="Normal"/>
    <w:link w:val="CharStyle8"/>
    <w:pPr>
      <w:widowControl w:val="0"/>
      <w:shd w:val="clear" w:color="auto" w:fill="FFFFFF"/>
      <w:jc w:val="center"/>
      <w:spacing w:after="4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FFFFFF"/>
      <w:jc w:val="right"/>
      <w:spacing w:before="420" w:after="42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